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0" w:type="pct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740"/>
      </w:tblGrid>
      <w:tr w:rsidR="00000000" w:rsidRPr="00290C19">
        <w:trPr>
          <w:trHeight w:val="265"/>
          <w:tblCellSpacing w:w="7" w:type="dxa"/>
          <w:jc w:val="center"/>
        </w:trPr>
        <w:tc>
          <w:tcPr>
            <w:tcW w:w="0" w:type="auto"/>
            <w:vAlign w:val="center"/>
          </w:tcPr>
          <w:p w:rsidR="00000000" w:rsidRPr="00290C19" w:rsidRDefault="00290C19">
            <w:pPr>
              <w:jc w:val="center"/>
              <w:rPr>
                <w:rFonts w:ascii="Calibri Light" w:hAnsi="Calibri Light"/>
                <w:b/>
                <w:color w:val="000000"/>
              </w:rPr>
            </w:pPr>
            <w:r w:rsidRPr="00290C19">
              <w:rPr>
                <w:rFonts w:ascii="Calibri Light" w:hAnsi="Calibri Light"/>
                <w:b/>
                <w:noProof/>
                <w:sz w:val="20"/>
                <w:szCs w:val="27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.05pt;margin-top:-41.2pt;width:450pt;height:45pt;z-index:1" filled="f" stroked="f">
                  <v:textbox>
                    <w:txbxContent>
                      <w:p w:rsidR="00000000" w:rsidRPr="00290C19" w:rsidRDefault="00290C19">
                        <w:pPr>
                          <w:rPr>
                            <w:rFonts w:ascii="Calibri Light" w:hAnsi="Calibri Light"/>
                            <w:i/>
                            <w:iCs/>
                            <w:sz w:val="20"/>
                          </w:rPr>
                        </w:pPr>
                        <w:r w:rsidRPr="00290C19">
                          <w:rPr>
                            <w:rFonts w:ascii="Calibri Light" w:hAnsi="Calibri Light"/>
                            <w:u w:val="single"/>
                          </w:rPr>
                          <w:t>Arbeitsauftrag:</w:t>
                        </w:r>
                        <w:r w:rsidRPr="00290C19">
                          <w:rPr>
                            <w:rFonts w:ascii="Calibri Light" w:hAnsi="Calibri Light"/>
                          </w:rPr>
                          <w:t xml:space="preserve"> </w:t>
                        </w:r>
                        <w:r w:rsidRPr="00290C19">
                          <w:rPr>
                            <w:rFonts w:ascii="Calibri Light" w:hAnsi="Calibri Light"/>
                            <w:i/>
                            <w:iCs/>
                            <w:sz w:val="20"/>
                          </w:rPr>
                          <w:t xml:space="preserve">Lies die ausliegenden Infotexte zur Herstellung und Verwendung wichtiger Säuren und Laugen genau durch und bearbeite anschließend das folgende Kreuzworträtsel (ä = </w:t>
                        </w:r>
                        <w:proofErr w:type="spellStart"/>
                        <w:r w:rsidRPr="00290C19">
                          <w:rPr>
                            <w:rFonts w:ascii="Calibri Light" w:hAnsi="Calibri Light"/>
                            <w:i/>
                            <w:iCs/>
                            <w:sz w:val="20"/>
                          </w:rPr>
                          <w:t>ae</w:t>
                        </w:r>
                        <w:proofErr w:type="spellEnd"/>
                        <w:r w:rsidRPr="00290C19">
                          <w:rPr>
                            <w:rFonts w:ascii="Calibri Light" w:hAnsi="Calibri Light"/>
                            <w:i/>
                            <w:iCs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Pr="00290C19">
              <w:rPr>
                <w:rFonts w:ascii="Calibri Light" w:hAnsi="Calibri Light"/>
                <w:b/>
                <w:sz w:val="27"/>
                <w:szCs w:val="27"/>
              </w:rPr>
              <w:t>Säuren und Co.</w:t>
            </w:r>
          </w:p>
        </w:tc>
      </w:tr>
      <w:tr w:rsidR="00000000" w:rsidRPr="00290C1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00000" w:rsidRPr="00290C19" w:rsidRDefault="00290C19">
            <w:pPr>
              <w:jc w:val="center"/>
              <w:rPr>
                <w:rFonts w:ascii="Calibri Light" w:hAnsi="Calibri Light"/>
                <w:color w:val="000000"/>
              </w:rPr>
            </w:pPr>
            <w:r w:rsidRPr="00290C19">
              <w:rPr>
                <w:rFonts w:ascii="Calibri Light" w:hAnsi="Calibri Light"/>
                <w:sz w:val="20"/>
                <w:szCs w:val="20"/>
              </w:rPr>
              <w:t>Ein Kreuzworträtsel zur Verwendung wichtiger Säuren und Laugen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</w:tcPr>
          <w:tbl>
            <w:tblPr>
              <w:tblW w:w="807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9"/>
              <w:gridCol w:w="397"/>
              <w:gridCol w:w="400"/>
              <w:gridCol w:w="396"/>
              <w:gridCol w:w="418"/>
              <w:gridCol w:w="396"/>
              <w:gridCol w:w="396"/>
              <w:gridCol w:w="400"/>
              <w:gridCol w:w="396"/>
              <w:gridCol w:w="418"/>
              <w:gridCol w:w="396"/>
              <w:gridCol w:w="396"/>
              <w:gridCol w:w="418"/>
              <w:gridCol w:w="396"/>
              <w:gridCol w:w="396"/>
              <w:gridCol w:w="418"/>
              <w:gridCol w:w="400"/>
              <w:gridCol w:w="400"/>
              <w:gridCol w:w="396"/>
              <w:gridCol w:w="418"/>
            </w:tblGrid>
            <w:tr w:rsidR="00000000">
              <w:trPr>
                <w:trHeight w:val="311"/>
                <w:tblCellSpacing w:w="0" w:type="dxa"/>
                <w:jc w:val="center"/>
              </w:trPr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bookmarkStart w:id="0" w:name="_GoBack"/>
                  <w:bookmarkEnd w:id="0"/>
                  <w:r>
                    <w:t> </w:t>
                  </w:r>
                </w:p>
              </w:tc>
              <w:tc>
                <w:tcPr>
                  <w:tcW w:w="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</w:tr>
            <w:tr w:rsidR="00000000">
              <w:trPr>
                <w:trHeight w:val="311"/>
                <w:tblCellSpacing w:w="0" w:type="dxa"/>
                <w:jc w:val="center"/>
              </w:trPr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</w:tr>
            <w:tr w:rsidR="00000000">
              <w:trPr>
                <w:trHeight w:val="311"/>
                <w:tblCellSpacing w:w="0" w:type="dxa"/>
                <w:jc w:val="center"/>
              </w:trPr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vertAlign w:val="superscript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</w:tr>
            <w:tr w:rsidR="00000000">
              <w:trPr>
                <w:trHeight w:val="311"/>
                <w:tblCellSpacing w:w="0" w:type="dxa"/>
                <w:jc w:val="center"/>
              </w:trPr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vertAlign w:val="superscript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</w:tr>
            <w:tr w:rsidR="00000000">
              <w:trPr>
                <w:trHeight w:val="311"/>
                <w:tblCellSpacing w:w="0" w:type="dxa"/>
                <w:jc w:val="center"/>
              </w:trPr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</w:tr>
            <w:tr w:rsidR="00000000">
              <w:trPr>
                <w:trHeight w:val="311"/>
                <w:tblCellSpacing w:w="0" w:type="dxa"/>
                <w:jc w:val="center"/>
              </w:trPr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vertAlign w:val="superscript"/>
                    </w:rPr>
                    <w:t>6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</w:tr>
            <w:tr w:rsidR="00000000">
              <w:trPr>
                <w:trHeight w:val="311"/>
                <w:tblCellSpacing w:w="0" w:type="dxa"/>
                <w:jc w:val="center"/>
              </w:trPr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</w:tr>
            <w:tr w:rsidR="00000000">
              <w:trPr>
                <w:trHeight w:val="311"/>
                <w:tblCellSpacing w:w="0" w:type="dxa"/>
                <w:jc w:val="center"/>
              </w:trPr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vertAlign w:val="superscript"/>
                    </w:rPr>
                    <w:t>7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</w:tr>
            <w:tr w:rsidR="00000000">
              <w:trPr>
                <w:trHeight w:val="311"/>
                <w:tblCellSpacing w:w="0" w:type="dxa"/>
                <w:jc w:val="center"/>
              </w:trPr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vertAlign w:val="superscript"/>
                    </w:rPr>
                    <w:t>8</w:t>
                  </w:r>
                </w:p>
              </w:tc>
              <w:tc>
                <w:tcPr>
                  <w:tcW w:w="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</w:tr>
            <w:tr w:rsidR="00000000">
              <w:trPr>
                <w:trHeight w:val="311"/>
                <w:tblCellSpacing w:w="0" w:type="dxa"/>
                <w:jc w:val="center"/>
              </w:trPr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vertAlign w:val="superscript"/>
                    </w:rPr>
                    <w:t>9</w:t>
                  </w:r>
                </w:p>
              </w:tc>
              <w:tc>
                <w:tcPr>
                  <w:tcW w:w="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vertAlign w:val="superscript"/>
                    </w:rPr>
                    <w:t>11</w:t>
                  </w:r>
                </w:p>
              </w:tc>
            </w:tr>
            <w:tr w:rsidR="00000000">
              <w:trPr>
                <w:trHeight w:val="311"/>
                <w:tblCellSpacing w:w="0" w:type="dxa"/>
                <w:jc w:val="center"/>
              </w:trPr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</w:tr>
            <w:tr w:rsidR="00000000">
              <w:trPr>
                <w:trHeight w:val="311"/>
                <w:tblCellSpacing w:w="0" w:type="dxa"/>
                <w:jc w:val="center"/>
              </w:trPr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vertAlign w:val="superscript"/>
                    </w:rPr>
                    <w:t>12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</w:tr>
            <w:tr w:rsidR="00000000">
              <w:trPr>
                <w:trHeight w:val="311"/>
                <w:tblCellSpacing w:w="0" w:type="dxa"/>
                <w:jc w:val="center"/>
              </w:trPr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</w:tr>
            <w:tr w:rsidR="00000000">
              <w:trPr>
                <w:trHeight w:val="311"/>
                <w:tblCellSpacing w:w="0" w:type="dxa"/>
                <w:jc w:val="center"/>
              </w:trPr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</w:tr>
            <w:tr w:rsidR="00000000">
              <w:trPr>
                <w:trHeight w:val="311"/>
                <w:tblCellSpacing w:w="0" w:type="dxa"/>
                <w:jc w:val="center"/>
              </w:trPr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vertAlign w:val="superscript"/>
                    </w:rPr>
                    <w:t>14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</w:tr>
            <w:tr w:rsidR="00000000">
              <w:trPr>
                <w:trHeight w:val="311"/>
                <w:tblCellSpacing w:w="0" w:type="dxa"/>
                <w:jc w:val="center"/>
              </w:trPr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vertAlign w:val="superscript"/>
                    </w:rPr>
                    <w:t>15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</w:tr>
            <w:tr w:rsidR="00000000">
              <w:trPr>
                <w:trHeight w:val="311"/>
                <w:tblCellSpacing w:w="0" w:type="dxa"/>
                <w:jc w:val="center"/>
              </w:trPr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</w:tr>
            <w:tr w:rsidR="00000000">
              <w:trPr>
                <w:trHeight w:val="311"/>
                <w:tblCellSpacing w:w="0" w:type="dxa"/>
                <w:jc w:val="center"/>
              </w:trPr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</w:tr>
            <w:tr w:rsidR="00000000">
              <w:trPr>
                <w:trHeight w:val="311"/>
                <w:tblCellSpacing w:w="0" w:type="dxa"/>
                <w:jc w:val="center"/>
              </w:trPr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</w:tr>
            <w:tr w:rsidR="00000000">
              <w:trPr>
                <w:trHeight w:val="311"/>
                <w:tblCellSpacing w:w="0" w:type="dxa"/>
                <w:jc w:val="center"/>
              </w:trPr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vertAlign w:val="superscript"/>
                    </w:rPr>
                    <w:t>16</w:t>
                  </w:r>
                </w:p>
              </w:tc>
              <w:tc>
                <w:tcPr>
                  <w:tcW w:w="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</w:tcPr>
                <w:p w:rsidR="00000000" w:rsidRDefault="00290C19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</w:tc>
            </w:tr>
          </w:tbl>
          <w:p w:rsidR="00000000" w:rsidRDefault="00290C19">
            <w:pPr>
              <w:rPr>
                <w:color w:val="000000"/>
              </w:rPr>
            </w:pPr>
          </w:p>
        </w:tc>
      </w:tr>
      <w:tr w:rsidR="00000000">
        <w:trPr>
          <w:trHeight w:val="26"/>
          <w:tblCellSpacing w:w="7" w:type="dxa"/>
          <w:jc w:val="center"/>
        </w:trPr>
        <w:tc>
          <w:tcPr>
            <w:tcW w:w="0" w:type="auto"/>
            <w:vAlign w:val="center"/>
          </w:tcPr>
          <w:tbl>
            <w:tblPr>
              <w:tblW w:w="4994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54"/>
              <w:gridCol w:w="4508"/>
            </w:tblGrid>
            <w:tr w:rsidR="00000000">
              <w:trPr>
                <w:trHeight w:val="4967"/>
                <w:tblCellSpacing w:w="15" w:type="dxa"/>
              </w:trPr>
              <w:tc>
                <w:tcPr>
                  <w:tcW w:w="0" w:type="auto"/>
                </w:tcPr>
                <w:tbl>
                  <w:tblPr>
                    <w:tblW w:w="3979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6"/>
                    <w:gridCol w:w="3703"/>
                  </w:tblGrid>
                  <w:tr w:rsidR="00000000">
                    <w:trPr>
                      <w:trHeight w:val="293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:rsidR="00000000" w:rsidRDefault="00290C19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ascii="Geneva" w:hAnsi="Geneva"/>
                            <w:sz w:val="27"/>
                            <w:szCs w:val="27"/>
                          </w:rPr>
                          <w:t>Waagrecht:</w:t>
                        </w:r>
                      </w:p>
                    </w:tc>
                  </w:tr>
                  <w:tr w:rsidR="00000000">
                    <w:trPr>
                      <w:trHeight w:val="293"/>
                      <w:tblCellSpacing w:w="15" w:type="dxa"/>
                      <w:jc w:val="center"/>
                    </w:trPr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Geneva" w:hAnsi="Geneva"/>
                            <w:sz w:val="18"/>
                            <w:szCs w:val="27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Mitverursacher des sauren Regens</w:t>
                        </w:r>
                      </w:p>
                    </w:tc>
                  </w:tr>
                  <w:tr w:rsidR="00000000">
                    <w:trPr>
                      <w:trHeight w:val="304"/>
                      <w:tblCellSpacing w:w="15" w:type="dxa"/>
                      <w:jc w:val="center"/>
                    </w:trPr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Geneva" w:hAnsi="Geneva"/>
                            <w:sz w:val="18"/>
                            <w:szCs w:val="27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Protonenakzeptor</w:t>
                        </w:r>
                      </w:p>
                    </w:tc>
                  </w:tr>
                  <w:tr w:rsidR="00000000">
                    <w:trPr>
                      <w:trHeight w:val="293"/>
                      <w:tblCellSpacing w:w="15" w:type="dxa"/>
                      <w:jc w:val="center"/>
                    </w:trPr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Geneva" w:hAnsi="Geneva"/>
                            <w:sz w:val="18"/>
                            <w:szCs w:val="27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Säure in Autobatterien</w:t>
                        </w:r>
                      </w:p>
                    </w:tc>
                  </w:tr>
                  <w:tr w:rsidR="00000000">
                    <w:trPr>
                      <w:trHeight w:val="646"/>
                      <w:tblCellSpacing w:w="15" w:type="dxa"/>
                      <w:jc w:val="center"/>
                    </w:trPr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Geneva" w:hAnsi="Geneva"/>
                            <w:sz w:val="18"/>
                            <w:szCs w:val="27"/>
                          </w:rPr>
                          <w:t xml:space="preserve">6 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Zwischenprodu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kt der Düngemittel-herstellung, wird nach dem Ostwald-Verfahren hergestellt</w:t>
                        </w:r>
                      </w:p>
                    </w:tc>
                  </w:tr>
                  <w:tr w:rsidR="00000000" w:rsidTr="002A4E60">
                    <w:trPr>
                      <w:trHeight w:val="536"/>
                      <w:tblCellSpacing w:w="15" w:type="dxa"/>
                      <w:jc w:val="center"/>
                    </w:trPr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Geneva" w:hAnsi="Geneva"/>
                            <w:sz w:val="18"/>
                            <w:szCs w:val="27"/>
                          </w:rPr>
                          <w:t xml:space="preserve">7 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Schwefelsäure und festes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Natrium-hydroxid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ziehen Wasser an, sie sind ...</w:t>
                        </w:r>
                      </w:p>
                    </w:tc>
                  </w:tr>
                  <w:tr w:rsidR="00000000" w:rsidTr="002A4E60">
                    <w:trPr>
                      <w:trHeight w:val="501"/>
                      <w:tblCellSpacing w:w="15" w:type="dxa"/>
                      <w:jc w:val="center"/>
                    </w:trPr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Geneva" w:hAnsi="Geneva"/>
                            <w:sz w:val="18"/>
                            <w:szCs w:val="27"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Edukt zur Herstellung von Natronlauge durch Chloralkali-Elektrolyse</w:t>
                        </w:r>
                      </w:p>
                    </w:tc>
                  </w:tr>
                  <w:tr w:rsidR="00000000">
                    <w:trPr>
                      <w:trHeight w:val="293"/>
                      <w:tblCellSpacing w:w="15" w:type="dxa"/>
                      <w:jc w:val="center"/>
                    </w:trPr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Geneva" w:hAnsi="Geneva"/>
                            <w:sz w:val="18"/>
                            <w:szCs w:val="27"/>
                          </w:rPr>
                          <w:t xml:space="preserve">12 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Chemische Bezeichnung für 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Salpeter</w:t>
                        </w:r>
                      </w:p>
                    </w:tc>
                  </w:tr>
                  <w:tr w:rsidR="00000000">
                    <w:trPr>
                      <w:trHeight w:val="439"/>
                      <w:tblCellSpacing w:w="15" w:type="dxa"/>
                      <w:jc w:val="center"/>
                    </w:trPr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Geneva" w:hAnsi="Geneva"/>
                            <w:sz w:val="18"/>
                            <w:szCs w:val="27"/>
                          </w:rPr>
                          <w:t xml:space="preserve">13 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Gas das im Haber-Bosch-Verfahren hergestellt wird</w:t>
                        </w:r>
                      </w:p>
                    </w:tc>
                  </w:tr>
                  <w:tr w:rsidR="00000000">
                    <w:trPr>
                      <w:trHeight w:val="293"/>
                      <w:tblCellSpacing w:w="15" w:type="dxa"/>
                      <w:jc w:val="center"/>
                    </w:trPr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Geneva" w:hAnsi="Geneva"/>
                            <w:sz w:val="18"/>
                            <w:szCs w:val="27"/>
                          </w:rPr>
                          <w:t xml:space="preserve">15 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Inhaltstoff des Magensaftes</w:t>
                        </w:r>
                      </w:p>
                    </w:tc>
                  </w:tr>
                  <w:tr w:rsidR="00000000">
                    <w:trPr>
                      <w:trHeight w:val="439"/>
                      <w:tblCellSpacing w:w="15" w:type="dxa"/>
                      <w:jc w:val="center"/>
                    </w:trPr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Geneva" w:hAnsi="Geneva"/>
                            <w:sz w:val="18"/>
                            <w:szCs w:val="27"/>
                          </w:rPr>
                          <w:t xml:space="preserve">16 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Wichtigstes landwirtschaftlich genutztes Produkt das aus Ammoniak hergestellt wird</w:t>
                        </w:r>
                      </w:p>
                    </w:tc>
                  </w:tr>
                </w:tbl>
                <w:p w:rsidR="00000000" w:rsidRDefault="00290C1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4433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6"/>
                    <w:gridCol w:w="4057"/>
                  </w:tblGrid>
                  <w:tr w:rsidR="00000000">
                    <w:trPr>
                      <w:trHeight w:val="208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:rsidR="00000000" w:rsidRDefault="00290C19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ascii="Geneva" w:hAnsi="Geneva"/>
                            <w:sz w:val="27"/>
                            <w:szCs w:val="27"/>
                          </w:rPr>
                          <w:t>Senkrecht:</w:t>
                        </w:r>
                      </w:p>
                    </w:tc>
                  </w:tr>
                  <w:tr w:rsidR="00000000">
                    <w:trPr>
                      <w:trHeight w:val="622"/>
                      <w:tblCellSpacing w:w="15" w:type="dxa"/>
                      <w:jc w:val="center"/>
                    </w:trPr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ascii="Geneva" w:hAnsi="Geneva"/>
                            <w:sz w:val="27"/>
                            <w:szCs w:val="27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Geneva" w:hAnsi="Geneva"/>
                            <w:sz w:val="18"/>
                            <w:szCs w:val="20"/>
                          </w:rPr>
                          <w:t xml:space="preserve">Zahlenwert aus dem die Konzentration an </w:t>
                        </w:r>
                        <w:proofErr w:type="spellStart"/>
                        <w:r>
                          <w:rPr>
                            <w:rFonts w:ascii="Geneva" w:hAnsi="Geneva"/>
                            <w:sz w:val="18"/>
                            <w:szCs w:val="20"/>
                          </w:rPr>
                          <w:t>Oxonium</w:t>
                        </w:r>
                        <w:proofErr w:type="spellEnd"/>
                        <w:r>
                          <w:rPr>
                            <w:rFonts w:ascii="Geneva" w:hAnsi="Geneva"/>
                            <w:sz w:val="18"/>
                            <w:szCs w:val="20"/>
                          </w:rPr>
                          <w:t xml:space="preserve">-Ionen </w:t>
                        </w:r>
                        <w:r>
                          <w:rPr>
                            <w:rFonts w:ascii="Geneva" w:hAnsi="Geneva"/>
                            <w:sz w:val="18"/>
                            <w:szCs w:val="20"/>
                          </w:rPr>
                          <w:t>in einer Lösung abgelesen werden kann</w:t>
                        </w:r>
                      </w:p>
                    </w:tc>
                  </w:tr>
                  <w:tr w:rsidR="00000000">
                    <w:trPr>
                      <w:trHeight w:val="311"/>
                      <w:tblCellSpacing w:w="15" w:type="dxa"/>
                      <w:jc w:val="center"/>
                    </w:trPr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ascii="Geneva" w:hAnsi="Geneva"/>
                            <w:sz w:val="27"/>
                            <w:szCs w:val="27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Geneva" w:hAnsi="Geneva"/>
                            <w:sz w:val="18"/>
                            <w:szCs w:val="20"/>
                          </w:rPr>
                          <w:t>Anhydrid (= "wasserfreie Verbindung") der Schwefelsäure</w:t>
                        </w:r>
                      </w:p>
                    </w:tc>
                  </w:tr>
                  <w:tr w:rsidR="00000000">
                    <w:trPr>
                      <w:trHeight w:val="457"/>
                      <w:tblCellSpacing w:w="15" w:type="dxa"/>
                      <w:jc w:val="center"/>
                    </w:trPr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ascii="Geneva" w:hAnsi="Geneva"/>
                            <w:sz w:val="27"/>
                            <w:szCs w:val="27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Geneva" w:hAnsi="Geneva"/>
                            <w:sz w:val="18"/>
                            <w:szCs w:val="20"/>
                          </w:rPr>
                          <w:t>Gas das bei der Reaktion von Salzsäure mit unedlen Metallen entsteht</w:t>
                        </w:r>
                      </w:p>
                    </w:tc>
                  </w:tr>
                  <w:tr w:rsidR="00000000">
                    <w:trPr>
                      <w:trHeight w:val="311"/>
                      <w:tblCellSpacing w:w="15" w:type="dxa"/>
                      <w:jc w:val="center"/>
                    </w:trPr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ascii="Geneva" w:hAnsi="Geneva"/>
                            <w:sz w:val="27"/>
                            <w:szCs w:val="27"/>
                          </w:rPr>
                          <w:t xml:space="preserve">6 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Geneva" w:hAnsi="Geneva"/>
                            <w:sz w:val="18"/>
                            <w:szCs w:val="20"/>
                          </w:rPr>
                          <w:t>Alltagssprachliche Bezeichnung für Ammoniak-Lösung</w:t>
                        </w:r>
                      </w:p>
                    </w:tc>
                  </w:tr>
                  <w:tr w:rsidR="00000000">
                    <w:trPr>
                      <w:trHeight w:val="311"/>
                      <w:tblCellSpacing w:w="15" w:type="dxa"/>
                      <w:jc w:val="center"/>
                    </w:trPr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ascii="Geneva" w:hAnsi="Geneva"/>
                            <w:sz w:val="27"/>
                            <w:szCs w:val="27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Geneva" w:hAnsi="Geneva"/>
                            <w:sz w:val="18"/>
                            <w:szCs w:val="20"/>
                          </w:rPr>
                          <w:t>Stoff der durch Wasserentz</w:t>
                        </w:r>
                        <w:r>
                          <w:rPr>
                            <w:rFonts w:ascii="Geneva" w:hAnsi="Geneva"/>
                            <w:sz w:val="18"/>
                            <w:szCs w:val="20"/>
                          </w:rPr>
                          <w:t>ug aus einer Verbindung entsteht</w:t>
                        </w:r>
                      </w:p>
                    </w:tc>
                  </w:tr>
                  <w:tr w:rsidR="00000000">
                    <w:trPr>
                      <w:trHeight w:val="467"/>
                      <w:tblCellSpacing w:w="15" w:type="dxa"/>
                      <w:jc w:val="center"/>
                    </w:trPr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ascii="Geneva" w:hAnsi="Geneva"/>
                            <w:sz w:val="27"/>
                            <w:szCs w:val="27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Geneva" w:hAnsi="Geneva"/>
                            <w:sz w:val="18"/>
                            <w:szCs w:val="20"/>
                          </w:rPr>
                          <w:t>Bei der Brezellauge mit der der Bäcker das Laugengebäck bestreicht handelt es sich um ...</w:t>
                        </w:r>
                      </w:p>
                    </w:tc>
                  </w:tr>
                  <w:tr w:rsidR="00000000">
                    <w:trPr>
                      <w:trHeight w:val="303"/>
                      <w:tblCellSpacing w:w="15" w:type="dxa"/>
                      <w:jc w:val="center"/>
                    </w:trPr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ascii="Geneva" w:hAnsi="Geneva"/>
                            <w:sz w:val="27"/>
                            <w:szCs w:val="27"/>
                          </w:rPr>
                          <w:t xml:space="preserve">11 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Geneva" w:hAnsi="Geneva"/>
                            <w:sz w:val="18"/>
                            <w:szCs w:val="20"/>
                          </w:rPr>
                          <w:t>Farbstoff, der im sauren oder alkalischen Milieu seine Farbe ändert</w:t>
                        </w:r>
                      </w:p>
                    </w:tc>
                  </w:tr>
                  <w:tr w:rsidR="00000000">
                    <w:trPr>
                      <w:trHeight w:val="216"/>
                      <w:tblCellSpacing w:w="15" w:type="dxa"/>
                      <w:jc w:val="center"/>
                    </w:trPr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ascii="Geneva" w:hAnsi="Geneva"/>
                            <w:sz w:val="27"/>
                            <w:szCs w:val="27"/>
                          </w:rPr>
                          <w:t xml:space="preserve">14 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0000" w:rsidRDefault="00290C19">
                        <w:pPr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Geneva" w:hAnsi="Geneva"/>
                            <w:sz w:val="18"/>
                            <w:szCs w:val="20"/>
                          </w:rPr>
                          <w:t>Protonenspender</w:t>
                        </w:r>
                      </w:p>
                    </w:tc>
                  </w:tr>
                </w:tbl>
                <w:p w:rsidR="00000000" w:rsidRDefault="00290C19">
                  <w:pPr>
                    <w:rPr>
                      <w:color w:val="000000"/>
                    </w:rPr>
                  </w:pPr>
                </w:p>
              </w:tc>
            </w:tr>
          </w:tbl>
          <w:p w:rsidR="00000000" w:rsidRDefault="00290C19">
            <w:pPr>
              <w:rPr>
                <w:color w:val="000000"/>
              </w:rPr>
            </w:pPr>
          </w:p>
        </w:tc>
      </w:tr>
    </w:tbl>
    <w:p w:rsidR="00000000" w:rsidRDefault="00290C19"/>
    <w:p w:rsidR="002A4E60" w:rsidRDefault="002A4E60">
      <w:r>
        <w:br/>
      </w:r>
    </w:p>
    <w:p w:rsidR="00000000" w:rsidRPr="00290C19" w:rsidRDefault="002A4E60">
      <w:pPr>
        <w:rPr>
          <w:rFonts w:ascii="Calibri" w:hAnsi="Calibri"/>
        </w:rPr>
      </w:pPr>
      <w:r>
        <w:br w:type="page"/>
      </w:r>
      <w:r w:rsidR="00290C19" w:rsidRPr="00290C19">
        <w:rPr>
          <w:rFonts w:ascii="Calibri" w:hAnsi="Calibri"/>
        </w:rPr>
        <w:lastRenderedPageBreak/>
        <w:t>Lösungswörter:</w:t>
      </w:r>
    </w:p>
    <w:p w:rsidR="00000000" w:rsidRPr="00290C19" w:rsidRDefault="00290C19">
      <w:pPr>
        <w:rPr>
          <w:rFonts w:ascii="Calibri" w:hAnsi="Calibri"/>
        </w:rPr>
      </w:pPr>
    </w:p>
    <w:p w:rsidR="00000000" w:rsidRPr="00290C19" w:rsidRDefault="00290C19">
      <w:pPr>
        <w:rPr>
          <w:rFonts w:ascii="Calibri" w:hAnsi="Calibri"/>
        </w:rPr>
      </w:pPr>
      <w:r w:rsidRPr="00290C19">
        <w:rPr>
          <w:rFonts w:ascii="Calibri" w:hAnsi="Calibri"/>
        </w:rPr>
        <w:t>Waagrecht:</w:t>
      </w:r>
    </w:p>
    <w:p w:rsidR="00000000" w:rsidRPr="00290C19" w:rsidRDefault="00290C19">
      <w:pPr>
        <w:rPr>
          <w:rFonts w:ascii="Calibri" w:hAnsi="Calibri"/>
        </w:rPr>
      </w:pPr>
    </w:p>
    <w:p w:rsidR="00000000" w:rsidRPr="00290C19" w:rsidRDefault="00290C19">
      <w:pPr>
        <w:pStyle w:val="Kopfzeile"/>
        <w:tabs>
          <w:tab w:val="clear" w:pos="4536"/>
          <w:tab w:val="clear" w:pos="9072"/>
        </w:tabs>
        <w:rPr>
          <w:rFonts w:ascii="Calibri" w:hAnsi="Calibri"/>
        </w:rPr>
      </w:pPr>
      <w:r w:rsidRPr="00290C19">
        <w:rPr>
          <w:rFonts w:ascii="Calibri" w:hAnsi="Calibri"/>
        </w:rPr>
        <w:t>2)   Schwefeldioxid</w:t>
      </w:r>
    </w:p>
    <w:p w:rsidR="00000000" w:rsidRPr="00290C19" w:rsidRDefault="00290C19">
      <w:pPr>
        <w:rPr>
          <w:rFonts w:ascii="Calibri" w:hAnsi="Calibri"/>
        </w:rPr>
      </w:pPr>
      <w:r w:rsidRPr="00290C19">
        <w:rPr>
          <w:rFonts w:ascii="Calibri" w:hAnsi="Calibri"/>
        </w:rPr>
        <w:t>4)   Base</w:t>
      </w:r>
    </w:p>
    <w:p w:rsidR="00000000" w:rsidRPr="00290C19" w:rsidRDefault="00290C19">
      <w:pPr>
        <w:rPr>
          <w:rFonts w:ascii="Calibri" w:hAnsi="Calibri"/>
        </w:rPr>
      </w:pPr>
      <w:r w:rsidRPr="00290C19">
        <w:rPr>
          <w:rFonts w:ascii="Calibri" w:hAnsi="Calibri"/>
        </w:rPr>
        <w:t xml:space="preserve">5)   </w:t>
      </w:r>
      <w:proofErr w:type="spellStart"/>
      <w:r w:rsidRPr="00290C19">
        <w:rPr>
          <w:rFonts w:ascii="Calibri" w:hAnsi="Calibri"/>
        </w:rPr>
        <w:t>Schwefelsaeure</w:t>
      </w:r>
      <w:proofErr w:type="spellEnd"/>
    </w:p>
    <w:p w:rsidR="00000000" w:rsidRPr="00290C19" w:rsidRDefault="00290C19">
      <w:pPr>
        <w:rPr>
          <w:rFonts w:ascii="Calibri" w:hAnsi="Calibri"/>
        </w:rPr>
      </w:pPr>
      <w:r w:rsidRPr="00290C19">
        <w:rPr>
          <w:rFonts w:ascii="Calibri" w:hAnsi="Calibri"/>
        </w:rPr>
        <w:t xml:space="preserve">6)   </w:t>
      </w:r>
      <w:proofErr w:type="spellStart"/>
      <w:r w:rsidRPr="00290C19">
        <w:rPr>
          <w:rFonts w:ascii="Calibri" w:hAnsi="Calibri"/>
        </w:rPr>
        <w:t>Salpetersaeure</w:t>
      </w:r>
      <w:proofErr w:type="spellEnd"/>
    </w:p>
    <w:p w:rsidR="00000000" w:rsidRPr="00290C19" w:rsidRDefault="00290C19">
      <w:pPr>
        <w:rPr>
          <w:rFonts w:ascii="Calibri" w:hAnsi="Calibri"/>
        </w:rPr>
      </w:pPr>
      <w:r w:rsidRPr="00290C19">
        <w:rPr>
          <w:rFonts w:ascii="Calibri" w:hAnsi="Calibri"/>
        </w:rPr>
        <w:t xml:space="preserve">7)   </w:t>
      </w:r>
      <w:proofErr w:type="spellStart"/>
      <w:r w:rsidRPr="00290C19">
        <w:rPr>
          <w:rFonts w:ascii="Calibri" w:hAnsi="Calibri"/>
        </w:rPr>
        <w:t>Hykroskopisch</w:t>
      </w:r>
      <w:proofErr w:type="spellEnd"/>
    </w:p>
    <w:p w:rsidR="00000000" w:rsidRPr="00290C19" w:rsidRDefault="00290C19">
      <w:pPr>
        <w:rPr>
          <w:rFonts w:ascii="Calibri" w:hAnsi="Calibri"/>
        </w:rPr>
      </w:pPr>
      <w:r w:rsidRPr="00290C19">
        <w:rPr>
          <w:rFonts w:ascii="Calibri" w:hAnsi="Calibri"/>
        </w:rPr>
        <w:t>9)   Natriumchlorid</w:t>
      </w:r>
    </w:p>
    <w:p w:rsidR="00000000" w:rsidRPr="00290C19" w:rsidRDefault="00290C19">
      <w:pPr>
        <w:rPr>
          <w:rFonts w:ascii="Calibri" w:hAnsi="Calibri"/>
        </w:rPr>
      </w:pPr>
      <w:r w:rsidRPr="00290C19">
        <w:rPr>
          <w:rFonts w:ascii="Calibri" w:hAnsi="Calibri"/>
        </w:rPr>
        <w:t>12) Kaliumnitrat</w:t>
      </w:r>
    </w:p>
    <w:p w:rsidR="00000000" w:rsidRPr="00290C19" w:rsidRDefault="00290C19">
      <w:pPr>
        <w:rPr>
          <w:rFonts w:ascii="Calibri" w:hAnsi="Calibri"/>
        </w:rPr>
      </w:pPr>
      <w:r w:rsidRPr="00290C19">
        <w:rPr>
          <w:rFonts w:ascii="Calibri" w:hAnsi="Calibri"/>
        </w:rPr>
        <w:t>13) Ammoniak</w:t>
      </w:r>
    </w:p>
    <w:p w:rsidR="00000000" w:rsidRPr="00290C19" w:rsidRDefault="00290C19">
      <w:pPr>
        <w:rPr>
          <w:rFonts w:ascii="Calibri" w:hAnsi="Calibri"/>
        </w:rPr>
      </w:pPr>
      <w:r w:rsidRPr="00290C19">
        <w:rPr>
          <w:rFonts w:ascii="Calibri" w:hAnsi="Calibri"/>
        </w:rPr>
        <w:t xml:space="preserve">15) </w:t>
      </w:r>
      <w:proofErr w:type="spellStart"/>
      <w:r w:rsidRPr="00290C19">
        <w:rPr>
          <w:rFonts w:ascii="Calibri" w:hAnsi="Calibri"/>
        </w:rPr>
        <w:t>Salzsaeure</w:t>
      </w:r>
      <w:proofErr w:type="spellEnd"/>
    </w:p>
    <w:p w:rsidR="00000000" w:rsidRPr="00290C19" w:rsidRDefault="00290C19">
      <w:pPr>
        <w:rPr>
          <w:rFonts w:ascii="Calibri" w:hAnsi="Calibri"/>
        </w:rPr>
      </w:pPr>
      <w:r w:rsidRPr="00290C19">
        <w:rPr>
          <w:rFonts w:ascii="Calibri" w:hAnsi="Calibri"/>
        </w:rPr>
        <w:t>16) Düngemittel</w:t>
      </w:r>
    </w:p>
    <w:p w:rsidR="00000000" w:rsidRPr="00290C19" w:rsidRDefault="00290C19">
      <w:pPr>
        <w:rPr>
          <w:rFonts w:ascii="Calibri" w:hAnsi="Calibri"/>
        </w:rPr>
      </w:pPr>
    </w:p>
    <w:p w:rsidR="00000000" w:rsidRPr="00290C19" w:rsidRDefault="00290C19">
      <w:pPr>
        <w:rPr>
          <w:rFonts w:ascii="Calibri" w:hAnsi="Calibri"/>
        </w:rPr>
      </w:pPr>
    </w:p>
    <w:p w:rsidR="00000000" w:rsidRPr="00290C19" w:rsidRDefault="00290C19">
      <w:pPr>
        <w:rPr>
          <w:rFonts w:ascii="Calibri" w:hAnsi="Calibri"/>
        </w:rPr>
      </w:pPr>
    </w:p>
    <w:p w:rsidR="00000000" w:rsidRPr="00290C19" w:rsidRDefault="00290C19">
      <w:pPr>
        <w:rPr>
          <w:rFonts w:ascii="Calibri" w:hAnsi="Calibri"/>
        </w:rPr>
      </w:pPr>
      <w:r w:rsidRPr="00290C19">
        <w:rPr>
          <w:rFonts w:ascii="Calibri" w:hAnsi="Calibri"/>
        </w:rPr>
        <w:t>Senkrecht:</w:t>
      </w:r>
    </w:p>
    <w:p w:rsidR="00000000" w:rsidRPr="00290C19" w:rsidRDefault="00290C19">
      <w:pPr>
        <w:rPr>
          <w:rFonts w:ascii="Calibri" w:hAnsi="Calibri"/>
        </w:rPr>
      </w:pPr>
    </w:p>
    <w:p w:rsidR="00000000" w:rsidRPr="00290C19" w:rsidRDefault="00290C1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 w:rsidRPr="00290C19">
        <w:rPr>
          <w:rFonts w:ascii="Calibri" w:hAnsi="Calibri"/>
        </w:rPr>
        <w:t>pH</w:t>
      </w:r>
    </w:p>
    <w:p w:rsidR="00000000" w:rsidRPr="00290C19" w:rsidRDefault="00290C1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proofErr w:type="spellStart"/>
      <w:r w:rsidRPr="00290C19">
        <w:rPr>
          <w:rFonts w:ascii="Calibri" w:hAnsi="Calibri"/>
        </w:rPr>
        <w:t>Schwefeltrioxid</w:t>
      </w:r>
      <w:proofErr w:type="spellEnd"/>
    </w:p>
    <w:p w:rsidR="00000000" w:rsidRPr="00290C19" w:rsidRDefault="00290C1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 w:rsidRPr="00290C19">
        <w:rPr>
          <w:rFonts w:ascii="Calibri" w:hAnsi="Calibri"/>
        </w:rPr>
        <w:t>Wasserstoff</w:t>
      </w:r>
    </w:p>
    <w:p w:rsidR="00000000" w:rsidRPr="00290C19" w:rsidRDefault="00290C19">
      <w:pPr>
        <w:rPr>
          <w:rFonts w:ascii="Calibri" w:hAnsi="Calibri"/>
        </w:rPr>
      </w:pPr>
      <w:r w:rsidRPr="00290C19">
        <w:rPr>
          <w:rFonts w:ascii="Calibri" w:hAnsi="Calibri"/>
        </w:rPr>
        <w:t>6)   Salmiakgeist</w:t>
      </w:r>
    </w:p>
    <w:p w:rsidR="00000000" w:rsidRPr="00290C19" w:rsidRDefault="00290C19">
      <w:pPr>
        <w:rPr>
          <w:rFonts w:ascii="Calibri" w:hAnsi="Calibri"/>
        </w:rPr>
      </w:pPr>
      <w:r w:rsidRPr="00290C19">
        <w:rPr>
          <w:rFonts w:ascii="Calibri" w:hAnsi="Calibri"/>
        </w:rPr>
        <w:t>8)   Anhydrid</w:t>
      </w:r>
    </w:p>
    <w:p w:rsidR="00000000" w:rsidRPr="00290C19" w:rsidRDefault="00290C19">
      <w:pPr>
        <w:rPr>
          <w:rFonts w:ascii="Calibri" w:hAnsi="Calibri"/>
        </w:rPr>
      </w:pPr>
      <w:r w:rsidRPr="00290C19">
        <w:rPr>
          <w:rFonts w:ascii="Calibri" w:hAnsi="Calibri"/>
        </w:rPr>
        <w:t>10) Natr</w:t>
      </w:r>
      <w:r w:rsidRPr="00290C19">
        <w:rPr>
          <w:rFonts w:ascii="Calibri" w:hAnsi="Calibri"/>
        </w:rPr>
        <w:t>onlauge</w:t>
      </w:r>
    </w:p>
    <w:p w:rsidR="00000000" w:rsidRPr="00290C19" w:rsidRDefault="00290C19">
      <w:pPr>
        <w:rPr>
          <w:rFonts w:ascii="Calibri" w:hAnsi="Calibri"/>
        </w:rPr>
      </w:pPr>
      <w:r w:rsidRPr="00290C19">
        <w:rPr>
          <w:rFonts w:ascii="Calibri" w:hAnsi="Calibri"/>
        </w:rPr>
        <w:t>11) Indikator</w:t>
      </w:r>
    </w:p>
    <w:p w:rsidR="00290C19" w:rsidRPr="00290C19" w:rsidRDefault="00290C19">
      <w:pPr>
        <w:rPr>
          <w:rFonts w:ascii="Calibri" w:hAnsi="Calibri"/>
        </w:rPr>
      </w:pPr>
      <w:r w:rsidRPr="00290C19">
        <w:rPr>
          <w:rFonts w:ascii="Calibri" w:hAnsi="Calibri"/>
        </w:rPr>
        <w:t xml:space="preserve">14) </w:t>
      </w:r>
      <w:proofErr w:type="spellStart"/>
      <w:r w:rsidRPr="00290C19">
        <w:rPr>
          <w:rFonts w:ascii="Calibri" w:hAnsi="Calibri"/>
        </w:rPr>
        <w:t>Saeure</w:t>
      </w:r>
      <w:proofErr w:type="spellEnd"/>
    </w:p>
    <w:sectPr w:rsidR="00290C19" w:rsidRPr="00290C1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C19" w:rsidRDefault="00290C19">
      <w:r>
        <w:separator/>
      </w:r>
    </w:p>
  </w:endnote>
  <w:endnote w:type="continuationSeparator" w:id="0">
    <w:p w:rsidR="00290C19" w:rsidRDefault="0029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90C19">
    <w:pPr>
      <w:pStyle w:val="Fuzeile"/>
    </w:pPr>
    <w:r>
      <w:sym w:font="Symbol" w:char="F0E3"/>
    </w:r>
    <w:r>
      <w:t xml:space="preserve"> </w:t>
    </w:r>
    <w:r>
      <w:rPr>
        <w:sz w:val="20"/>
      </w:rPr>
      <w:t xml:space="preserve">W. </w:t>
    </w:r>
    <w:proofErr w:type="spellStart"/>
    <w:r>
      <w:rPr>
        <w:sz w:val="20"/>
      </w:rPr>
      <w:t>Habelitz-Tkotz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C19" w:rsidRDefault="00290C19">
      <w:r>
        <w:separator/>
      </w:r>
    </w:p>
  </w:footnote>
  <w:footnote w:type="continuationSeparator" w:id="0">
    <w:p w:rsidR="00290C19" w:rsidRDefault="00290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82789"/>
    <w:multiLevelType w:val="hybridMultilevel"/>
    <w:tmpl w:val="AFCE217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E60"/>
    <w:rsid w:val="00290C19"/>
    <w:rsid w:val="002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17C5C33"/>
  <w15:chartTrackingRefBased/>
  <w15:docId w15:val="{CE69C313-BA9B-49BE-84D5-4DB68AF4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Säuren und Co</vt:lpstr>
    </vt:vector>
  </TitlesOfParts>
  <Company>privat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Säuren und Co</dc:title>
  <dc:subject/>
  <dc:creator>Waltraud Habelitz-Tkotz</dc:creator>
  <cp:keywords/>
  <dc:description/>
  <cp:lastModifiedBy>lutz staeudel</cp:lastModifiedBy>
  <cp:revision>2</cp:revision>
  <cp:lastPrinted>2004-07-16T08:04:00Z</cp:lastPrinted>
  <dcterms:created xsi:type="dcterms:W3CDTF">2016-05-01T12:30:00Z</dcterms:created>
  <dcterms:modified xsi:type="dcterms:W3CDTF">2016-05-01T12:30:00Z</dcterms:modified>
</cp:coreProperties>
</file>